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88"/>
        <w:contextualSpacing w:val="0"/>
      </w:pPr>
      <w:r w:rsidRPr="00000000" w:rsidR="00000000" w:rsidDel="00000000">
        <w:rPr>
          <w:rFonts w:cs="Times New Roman" w:hAnsi="Times New Roman" w:eastAsia="Times New Roman" w:ascii="Times New Roman"/>
          <w:b w:val="1"/>
          <w:sz w:val="32"/>
          <w:rtl w:val="0"/>
        </w:rPr>
        <w:t xml:space="preserve">Business Continuity:</w:t>
      </w:r>
    </w:p>
    <w:p w:rsidP="00000000" w:rsidRPr="00000000" w:rsidR="00000000" w:rsidDel="00000000" w:rsidRDefault="00000000">
      <w:pPr>
        <w:spacing w:lineRule="auto" w:after="0" w:line="288"/>
        <w:contextualSpacing w:val="0"/>
      </w:pPr>
      <w:r w:rsidRPr="00000000" w:rsidR="00000000" w:rsidDel="00000000">
        <w:rPr>
          <w:rFonts w:cs="Times New Roman" w:hAnsi="Times New Roman" w:eastAsia="Times New Roman" w:ascii="Times New Roman"/>
          <w:b w:val="1"/>
          <w:sz w:val="32"/>
          <w:rtl w:val="0"/>
        </w:rPr>
        <w:t xml:space="preserve">20 Questions to Ask Yourself:  How Ready Are You for Business Interruption(s)</w:t>
      </w:r>
    </w:p>
    <w:p w:rsidP="00000000" w:rsidRPr="00000000" w:rsidR="00000000" w:rsidDel="00000000" w:rsidRDefault="00000000">
      <w:pPr>
        <w:spacing w:lineRule="auto" w:after="0" w:line="288" w:before="0"/>
        <w:ind w:left="720" w:firstLine="0"/>
        <w:contextualSpacing w:val="0"/>
      </w:pPr>
      <w:r w:rsidRPr="00000000" w:rsidR="00000000" w:rsidDel="00000000">
        <w:rPr>
          <w:rtl w:val="0"/>
        </w:rPr>
      </w:r>
    </w:p>
    <w:p w:rsidP="00000000" w:rsidRPr="00000000" w:rsidR="00000000" w:rsidDel="00000000" w:rsidRDefault="00000000">
      <w:pPr>
        <w:numPr>
          <w:ilvl w:val="0"/>
          <w:numId w:val="5"/>
        </w:numPr>
        <w:spacing w:lineRule="auto" w:after="0" w:line="288" w:before="0"/>
        <w:ind w:left="720" w:hanging="359"/>
        <w:rPr/>
      </w:pPr>
      <w:r w:rsidRPr="00000000" w:rsidR="00000000" w:rsidDel="00000000">
        <w:rPr>
          <w:rFonts w:cs="Times New Roman" w:hAnsi="Times New Roman" w:eastAsia="Times New Roman" w:ascii="Times New Roman"/>
          <w:sz w:val="22"/>
          <w:rtl w:val="0"/>
        </w:rPr>
        <w:t xml:space="preserve">Does your office have a working fire alarm or smoke detectors or water sprinklers?</w:t>
      </w:r>
    </w:p>
    <w:p w:rsidP="00000000" w:rsidRPr="00000000" w:rsidR="00000000" w:rsidDel="00000000" w:rsidRDefault="00000000">
      <w:pPr>
        <w:spacing w:lineRule="auto" w:after="0" w:line="288" w:before="0"/>
        <w:ind w:left="720" w:firstLine="0"/>
        <w:contextualSpacing w:val="0"/>
      </w:pPr>
      <w:r w:rsidRPr="00000000" w:rsidR="00000000" w:rsidDel="00000000">
        <w:rPr>
          <w:rtl w:val="0"/>
        </w:rPr>
      </w:r>
    </w:p>
    <w:p w:rsidP="00000000" w:rsidRPr="00000000" w:rsidR="00000000" w:rsidDel="00000000" w:rsidRDefault="00000000">
      <w:pPr>
        <w:numPr>
          <w:ilvl w:val="0"/>
          <w:numId w:val="5"/>
        </w:numPr>
        <w:spacing w:lineRule="auto" w:after="0" w:line="288" w:before="0"/>
        <w:ind w:left="720" w:hanging="359"/>
        <w:rPr/>
      </w:pPr>
      <w:r w:rsidRPr="00000000" w:rsidR="00000000" w:rsidDel="00000000">
        <w:rPr>
          <w:rFonts w:cs="Times New Roman" w:hAnsi="Times New Roman" w:eastAsia="Times New Roman" w:ascii="Times New Roman"/>
          <w:sz w:val="22"/>
          <w:rtl w:val="0"/>
        </w:rPr>
        <w:t xml:space="preserve">Does your office have working fire extinguishers? </w:t>
      </w:r>
    </w:p>
    <w:p w:rsidP="00000000" w:rsidRPr="00000000" w:rsidR="00000000" w:rsidDel="00000000" w:rsidRDefault="00000000">
      <w:pPr>
        <w:spacing w:lineRule="auto" w:after="0" w:line="288"/>
        <w:contextualSpacing w:val="0"/>
      </w:pPr>
      <w:r w:rsidRPr="00000000" w:rsidR="00000000" w:rsidDel="00000000">
        <w:rPr>
          <w:rtl w:val="0"/>
        </w:rPr>
      </w:r>
    </w:p>
    <w:p w:rsidP="00000000" w:rsidRPr="00000000" w:rsidR="00000000" w:rsidDel="00000000" w:rsidRDefault="00000000">
      <w:pPr>
        <w:numPr>
          <w:ilvl w:val="0"/>
          <w:numId w:val="5"/>
        </w:numPr>
        <w:spacing w:lineRule="auto" w:after="0" w:line="288" w:before="0"/>
        <w:ind w:left="720" w:hanging="359"/>
        <w:rPr/>
      </w:pPr>
      <w:r w:rsidRPr="00000000" w:rsidR="00000000" w:rsidDel="00000000">
        <w:rPr>
          <w:rFonts w:cs="Times New Roman" w:hAnsi="Times New Roman" w:eastAsia="Times New Roman" w:ascii="Times New Roman"/>
          <w:sz w:val="22"/>
          <w:rtl w:val="0"/>
        </w:rPr>
        <w:t xml:space="preserve">Do you have in mind an alternative site from which your law firm can operate from in the event your principal worksite is unavailable?</w:t>
      </w:r>
    </w:p>
    <w:p w:rsidP="00000000" w:rsidRPr="00000000" w:rsidR="00000000" w:rsidDel="00000000" w:rsidRDefault="00000000">
      <w:pPr>
        <w:spacing w:lineRule="auto" w:after="0" w:line="288"/>
        <w:contextualSpacing w:val="0"/>
      </w:pPr>
      <w:r w:rsidRPr="00000000" w:rsidR="00000000" w:rsidDel="00000000">
        <w:rPr>
          <w:rtl w:val="0"/>
        </w:rPr>
      </w:r>
    </w:p>
    <w:p w:rsidP="00000000" w:rsidRPr="00000000" w:rsidR="00000000" w:rsidDel="00000000" w:rsidRDefault="00000000">
      <w:pPr>
        <w:numPr>
          <w:ilvl w:val="0"/>
          <w:numId w:val="5"/>
        </w:numPr>
        <w:spacing w:lineRule="auto" w:after="0" w:line="288" w:before="0"/>
        <w:ind w:left="720" w:hanging="359"/>
        <w:rPr/>
      </w:pPr>
      <w:r w:rsidRPr="00000000" w:rsidR="00000000" w:rsidDel="00000000">
        <w:rPr>
          <w:rFonts w:cs="Times New Roman" w:hAnsi="Times New Roman" w:eastAsia="Times New Roman" w:ascii="Times New Roman"/>
          <w:sz w:val="22"/>
          <w:rtl w:val="0"/>
        </w:rPr>
        <w:t xml:space="preserve">Do you keep minimal office supplies, stationery (e.g. firm letterhead) offsite?</w:t>
      </w:r>
    </w:p>
    <w:p w:rsidP="00000000" w:rsidRPr="00000000" w:rsidR="00000000" w:rsidDel="00000000" w:rsidRDefault="00000000">
      <w:pPr>
        <w:spacing w:lineRule="auto" w:after="0" w:line="288"/>
        <w:contextualSpacing w:val="0"/>
      </w:pPr>
      <w:r w:rsidRPr="00000000" w:rsidR="00000000" w:rsidDel="00000000">
        <w:rPr>
          <w:rtl w:val="0"/>
        </w:rPr>
      </w:r>
    </w:p>
    <w:p w:rsidP="00000000" w:rsidRPr="00000000" w:rsidR="00000000" w:rsidDel="00000000" w:rsidRDefault="00000000">
      <w:pPr>
        <w:numPr>
          <w:ilvl w:val="0"/>
          <w:numId w:val="5"/>
        </w:numPr>
        <w:spacing w:lineRule="auto" w:after="0" w:line="288" w:before="0"/>
        <w:ind w:left="720" w:hanging="359"/>
        <w:rPr/>
      </w:pPr>
      <w:r w:rsidRPr="00000000" w:rsidR="00000000" w:rsidDel="00000000">
        <w:rPr>
          <w:rFonts w:cs="Times New Roman" w:hAnsi="Times New Roman" w:eastAsia="Times New Roman" w:ascii="Times New Roman"/>
          <w:sz w:val="22"/>
          <w:rtl w:val="0"/>
        </w:rPr>
        <w:t xml:space="preserve">Do you store blank cheques in a secure, offsite location?</w:t>
      </w:r>
      <w:r w:rsidRPr="00000000" w:rsidR="00000000" w:rsidDel="00000000">
        <w:rPr>
          <w:rFonts w:cs="Times New Roman" w:hAnsi="Times New Roman" w:eastAsia="Times New Roman" w:ascii="Times New Roman"/>
          <w:sz w:val="22"/>
          <w:vertAlign w:val="superscript"/>
        </w:rPr>
        <w:footnoteReference w:id="0" w:customMarkFollows="0"/>
      </w:r>
      <w:r w:rsidRPr="00000000" w:rsidR="00000000" w:rsidDel="00000000">
        <w:rPr>
          <w:rFonts w:cs="Times New Roman" w:hAnsi="Times New Roman" w:eastAsia="Times New Roman" w:ascii="Times New Roman"/>
          <w:sz w:val="22"/>
          <w:rtl w:val="0"/>
        </w:rPr>
        <w:t xml:space="preserve"> </w:t>
      </w:r>
    </w:p>
    <w:p w:rsidP="00000000" w:rsidRPr="00000000" w:rsidR="00000000" w:rsidDel="00000000" w:rsidRDefault="00000000">
      <w:pPr>
        <w:spacing w:lineRule="auto" w:after="0" w:line="288"/>
        <w:contextualSpacing w:val="0"/>
      </w:pPr>
      <w:r w:rsidRPr="00000000" w:rsidR="00000000" w:rsidDel="00000000">
        <w:rPr>
          <w:rtl w:val="0"/>
        </w:rPr>
      </w:r>
    </w:p>
    <w:p w:rsidP="00000000" w:rsidRPr="00000000" w:rsidR="00000000" w:rsidDel="00000000" w:rsidRDefault="00000000">
      <w:pPr>
        <w:numPr>
          <w:ilvl w:val="0"/>
          <w:numId w:val="5"/>
        </w:numPr>
        <w:spacing w:lineRule="auto" w:after="0" w:line="288" w:before="0"/>
        <w:ind w:left="720" w:hanging="359"/>
        <w:rPr/>
      </w:pPr>
      <w:r w:rsidRPr="00000000" w:rsidR="00000000" w:rsidDel="00000000">
        <w:rPr>
          <w:rFonts w:cs="Times New Roman" w:hAnsi="Times New Roman" w:eastAsia="Times New Roman" w:ascii="Times New Roman"/>
          <w:sz w:val="22"/>
          <w:rtl w:val="0"/>
        </w:rPr>
        <w:t xml:space="preserve">Do you have an up-to-date inventory of your office and everything in it?</w:t>
      </w:r>
      <w:r w:rsidRPr="00000000" w:rsidR="00000000" w:rsidDel="00000000">
        <w:rPr>
          <w:rFonts w:cs="Times New Roman" w:hAnsi="Times New Roman" w:eastAsia="Times New Roman" w:ascii="Times New Roman"/>
          <w:sz w:val="22"/>
          <w:vertAlign w:val="superscript"/>
        </w:rPr>
        <w:footnoteReference w:id="1" w:customMarkFollows="0"/>
      </w:r>
      <w:r w:rsidRPr="00000000" w:rsidR="00000000" w:rsidDel="00000000">
        <w:rPr>
          <w:rtl w:val="0"/>
        </w:rPr>
      </w:r>
    </w:p>
    <w:p w:rsidP="00000000" w:rsidRPr="00000000" w:rsidR="00000000" w:rsidDel="00000000" w:rsidRDefault="00000000">
      <w:pPr>
        <w:numPr>
          <w:ilvl w:val="0"/>
          <w:numId w:val="4"/>
        </w:numPr>
        <w:spacing w:lineRule="auto" w:after="0" w:line="288" w:before="0"/>
        <w:ind w:left="1440" w:hanging="359"/>
        <w:rPr>
          <w:sz w:val="22"/>
        </w:rPr>
      </w:pPr>
      <w:r w:rsidRPr="00000000" w:rsidR="00000000" w:rsidDel="00000000">
        <w:rPr>
          <w:rFonts w:cs="Times New Roman" w:hAnsi="Times New Roman" w:eastAsia="Times New Roman" w:ascii="Times New Roman"/>
          <w:i w:val="1"/>
          <w:sz w:val="22"/>
          <w:rtl w:val="0"/>
        </w:rPr>
        <w:t xml:space="preserve">This inventory is essential to your business continuity plans and for insurance purposes.</w:t>
      </w:r>
      <w:r w:rsidRPr="00000000" w:rsidR="00000000" w:rsidDel="00000000">
        <w:rPr>
          <w:rtl w:val="0"/>
        </w:rPr>
      </w:r>
    </w:p>
    <w:p w:rsidP="00000000" w:rsidRPr="00000000" w:rsidR="00000000" w:rsidDel="00000000" w:rsidRDefault="00000000">
      <w:pPr>
        <w:spacing w:lineRule="auto" w:after="0" w:line="288" w:before="0"/>
        <w:ind w:left="1440" w:firstLine="0"/>
        <w:contextualSpacing w:val="0"/>
      </w:pPr>
      <w:r w:rsidRPr="00000000" w:rsidR="00000000" w:rsidDel="00000000">
        <w:rPr>
          <w:rtl w:val="0"/>
        </w:rPr>
      </w:r>
    </w:p>
    <w:p w:rsidP="00000000" w:rsidRPr="00000000" w:rsidR="00000000" w:rsidDel="00000000" w:rsidRDefault="00000000">
      <w:pPr>
        <w:numPr>
          <w:ilvl w:val="0"/>
          <w:numId w:val="5"/>
        </w:numPr>
        <w:spacing w:lineRule="auto" w:after="0" w:line="288" w:before="0"/>
        <w:ind w:left="720" w:hanging="359"/>
        <w:rPr/>
      </w:pPr>
      <w:r w:rsidRPr="00000000" w:rsidR="00000000" w:rsidDel="00000000">
        <w:rPr>
          <w:rFonts w:cs="Times New Roman" w:hAnsi="Times New Roman" w:eastAsia="Times New Roman" w:ascii="Times New Roman"/>
          <w:sz w:val="22"/>
          <w:rtl w:val="0"/>
        </w:rPr>
        <w:t xml:space="preserve">If a partner or any member of staff died or left suddenly, what critical information is likely to go with them?</w:t>
      </w:r>
    </w:p>
    <w:p w:rsidP="00000000" w:rsidRPr="00000000" w:rsidR="00000000" w:rsidDel="00000000" w:rsidRDefault="00000000">
      <w:pPr>
        <w:numPr>
          <w:ilvl w:val="0"/>
          <w:numId w:val="4"/>
        </w:numPr>
        <w:spacing w:lineRule="auto" w:after="0" w:line="288" w:before="0"/>
        <w:ind w:left="1440" w:hanging="359"/>
        <w:rPr>
          <w:sz w:val="22"/>
        </w:rPr>
      </w:pPr>
      <w:r w:rsidRPr="00000000" w:rsidR="00000000" w:rsidDel="00000000">
        <w:rPr>
          <w:rFonts w:cs="Times New Roman" w:hAnsi="Times New Roman" w:eastAsia="Times New Roman" w:ascii="Times New Roman"/>
          <w:i w:val="1"/>
          <w:sz w:val="22"/>
          <w:rtl w:val="0"/>
        </w:rPr>
        <w:t xml:space="preserve">Would other staff able to take over or close their files, and ensure your client’s interests are protected in that time the file is being transferred?</w:t>
      </w:r>
      <w:r w:rsidRPr="00000000" w:rsidR="00000000" w:rsidDel="00000000">
        <w:rPr>
          <w:rFonts w:cs="Times New Roman" w:hAnsi="Times New Roman" w:eastAsia="Times New Roman" w:ascii="Times New Roman"/>
          <w:i w:val="1"/>
          <w:sz w:val="22"/>
          <w:vertAlign w:val="superscript"/>
        </w:rPr>
        <w:footnoteReference w:id="2" w:customMarkFollows="0"/>
      </w:r>
      <w:r w:rsidRPr="00000000" w:rsidR="00000000" w:rsidDel="00000000">
        <w:rPr>
          <w:rtl w:val="0"/>
        </w:rPr>
      </w:r>
    </w:p>
    <w:p w:rsidP="00000000" w:rsidRPr="00000000" w:rsidR="00000000" w:rsidDel="00000000" w:rsidRDefault="00000000">
      <w:pPr>
        <w:spacing w:lineRule="auto" w:after="0" w:line="288" w:before="0"/>
        <w:ind w:left="1440" w:firstLine="0"/>
        <w:contextualSpacing w:val="0"/>
      </w:pPr>
      <w:r w:rsidRPr="00000000" w:rsidR="00000000" w:rsidDel="00000000">
        <w:rPr>
          <w:rtl w:val="0"/>
        </w:rPr>
      </w:r>
    </w:p>
    <w:p w:rsidP="00000000" w:rsidRPr="00000000" w:rsidR="00000000" w:rsidDel="00000000" w:rsidRDefault="00000000">
      <w:pPr>
        <w:numPr>
          <w:ilvl w:val="0"/>
          <w:numId w:val="5"/>
        </w:numPr>
        <w:spacing w:lineRule="auto" w:after="0" w:line="288" w:before="0"/>
        <w:ind w:left="720" w:hanging="359"/>
        <w:rPr/>
      </w:pPr>
      <w:r w:rsidRPr="00000000" w:rsidR="00000000" w:rsidDel="00000000">
        <w:rPr>
          <w:rFonts w:cs="Times New Roman" w:hAnsi="Times New Roman" w:eastAsia="Times New Roman" w:ascii="Times New Roman"/>
          <w:sz w:val="22"/>
          <w:rtl w:val="0"/>
        </w:rPr>
        <w:t xml:space="preserve">Does your firm have staff that are in sole possession of critical information (important dates, passwords, file and document locations, etc), vendor information, combination or keys to the safe, accounting information?</w:t>
      </w:r>
      <w:r w:rsidRPr="00000000" w:rsidR="00000000" w:rsidDel="00000000">
        <w:rPr>
          <w:rFonts w:cs="Times New Roman" w:hAnsi="Times New Roman" w:eastAsia="Times New Roman" w:ascii="Times New Roman"/>
          <w:sz w:val="22"/>
          <w:vertAlign w:val="superscript"/>
        </w:rPr>
        <w:footnoteReference w:id="3" w:customMarkFollows="0"/>
      </w:r>
      <w:r w:rsidRPr="00000000" w:rsidR="00000000" w:rsidDel="00000000">
        <w:rPr>
          <w:rtl w:val="0"/>
        </w:rPr>
      </w:r>
    </w:p>
    <w:p w:rsidP="00000000" w:rsidRPr="00000000" w:rsidR="00000000" w:rsidDel="00000000" w:rsidRDefault="00000000">
      <w:pPr>
        <w:numPr>
          <w:ilvl w:val="0"/>
          <w:numId w:val="4"/>
        </w:numPr>
        <w:spacing w:lineRule="auto" w:after="0" w:line="288" w:before="0"/>
        <w:ind w:left="1440" w:hanging="359"/>
        <w:rPr>
          <w:sz w:val="22"/>
        </w:rPr>
      </w:pPr>
      <w:r w:rsidRPr="00000000" w:rsidR="00000000" w:rsidDel="00000000">
        <w:rPr>
          <w:rFonts w:cs="Times New Roman" w:hAnsi="Times New Roman" w:eastAsia="Times New Roman" w:ascii="Times New Roman"/>
          <w:i w:val="1"/>
          <w:sz w:val="22"/>
          <w:rtl w:val="0"/>
        </w:rPr>
        <w:t xml:space="preserve">Everything entrusted solely to one person can simply vanish!</w:t>
      </w:r>
      <w:r w:rsidRPr="00000000" w:rsidR="00000000" w:rsidDel="00000000">
        <w:rPr>
          <w:rtl w:val="0"/>
        </w:rPr>
      </w:r>
    </w:p>
    <w:p w:rsidP="00000000" w:rsidRPr="00000000" w:rsidR="00000000" w:rsidDel="00000000" w:rsidRDefault="00000000">
      <w:pPr>
        <w:numPr>
          <w:ilvl w:val="0"/>
          <w:numId w:val="4"/>
        </w:numPr>
        <w:spacing w:lineRule="auto" w:after="0" w:line="288" w:before="0"/>
        <w:ind w:left="1440" w:hanging="359"/>
        <w:rPr>
          <w:sz w:val="22"/>
        </w:rPr>
      </w:pPr>
      <w:r w:rsidRPr="00000000" w:rsidR="00000000" w:rsidDel="00000000">
        <w:rPr>
          <w:rFonts w:cs="Times New Roman" w:hAnsi="Times New Roman" w:eastAsia="Times New Roman" w:ascii="Times New Roman"/>
          <w:i w:val="1"/>
          <w:sz w:val="22"/>
          <w:rtl w:val="0"/>
        </w:rPr>
        <w:t xml:space="preserve">Therefore, when such staff depart, obtain all keys, computer disks and other proprietary or confidential documents that may have been taken home or offsite.</w:t>
      </w:r>
      <w:r w:rsidRPr="00000000" w:rsidR="00000000" w:rsidDel="00000000">
        <w:rPr>
          <w:rFonts w:cs="Times New Roman" w:hAnsi="Times New Roman" w:eastAsia="Times New Roman" w:ascii="Times New Roman"/>
          <w:i w:val="1"/>
          <w:sz w:val="22"/>
          <w:vertAlign w:val="superscript"/>
        </w:rPr>
        <w:footnoteReference w:id="4" w:customMarkFollows="0"/>
      </w:r>
      <w:r w:rsidRPr="00000000" w:rsidR="00000000" w:rsidDel="00000000">
        <w:rPr>
          <w:rtl w:val="0"/>
        </w:rPr>
      </w:r>
    </w:p>
    <w:p w:rsidP="00000000" w:rsidRPr="00000000" w:rsidR="00000000" w:rsidDel="00000000" w:rsidRDefault="00000000">
      <w:pPr>
        <w:numPr>
          <w:ilvl w:val="0"/>
          <w:numId w:val="4"/>
        </w:numPr>
        <w:spacing w:lineRule="auto" w:after="0" w:line="288" w:before="0"/>
        <w:ind w:left="1440" w:hanging="359"/>
        <w:rPr>
          <w:sz w:val="22"/>
        </w:rPr>
      </w:pPr>
      <w:r w:rsidRPr="00000000" w:rsidR="00000000" w:rsidDel="00000000">
        <w:rPr>
          <w:rFonts w:cs="Times New Roman" w:hAnsi="Times New Roman" w:eastAsia="Times New Roman" w:ascii="Times New Roman"/>
          <w:i w:val="1"/>
          <w:sz w:val="22"/>
          <w:rtl w:val="0"/>
        </w:rPr>
        <w:t xml:space="preserve">Sharing information, formalising certain procedures, and centralising systems like calendars and billing may help mitigate loss.</w:t>
      </w:r>
      <w:r w:rsidRPr="00000000" w:rsidR="00000000" w:rsidDel="00000000">
        <w:rPr>
          <w:rFonts w:cs="Times New Roman" w:hAnsi="Times New Roman" w:eastAsia="Times New Roman" w:ascii="Times New Roman"/>
          <w:i w:val="1"/>
          <w:sz w:val="22"/>
          <w:vertAlign w:val="superscript"/>
        </w:rPr>
        <w:footnoteReference w:id="5" w:customMarkFollows="0"/>
      </w:r>
      <w:r w:rsidRPr="00000000" w:rsidR="00000000" w:rsidDel="00000000">
        <w:rPr>
          <w:rtl w:val="0"/>
        </w:rPr>
      </w:r>
    </w:p>
    <w:p w:rsidP="00000000" w:rsidRPr="00000000" w:rsidR="00000000" w:rsidDel="00000000" w:rsidRDefault="00000000">
      <w:pPr>
        <w:numPr>
          <w:ilvl w:val="0"/>
          <w:numId w:val="5"/>
        </w:numPr>
        <w:spacing w:lineRule="auto" w:after="0" w:line="288" w:before="0"/>
        <w:ind w:left="720" w:hanging="359"/>
        <w:rPr/>
      </w:pPr>
      <w:r w:rsidRPr="00000000" w:rsidR="00000000" w:rsidDel="00000000">
        <w:rPr>
          <w:rFonts w:cs="Times New Roman" w:hAnsi="Times New Roman" w:eastAsia="Times New Roman" w:ascii="Times New Roman"/>
          <w:sz w:val="22"/>
          <w:rtl w:val="0"/>
        </w:rPr>
        <w:t xml:space="preserve">Do you have at least one portable computer with a spare battery?</w:t>
      </w:r>
      <w:r w:rsidRPr="00000000" w:rsidR="00000000" w:rsidDel="00000000">
        <w:rPr>
          <w:rFonts w:cs="Times New Roman" w:hAnsi="Times New Roman" w:eastAsia="Times New Roman" w:ascii="Times New Roman"/>
          <w:sz w:val="22"/>
          <w:vertAlign w:val="superscript"/>
        </w:rPr>
        <w:footnoteReference w:id="6" w:customMarkFollows="0"/>
      </w:r>
      <w:r w:rsidRPr="00000000" w:rsidR="00000000" w:rsidDel="00000000">
        <w:rPr>
          <w:rtl w:val="0"/>
        </w:rPr>
      </w:r>
    </w:p>
    <w:p w:rsidP="00000000" w:rsidRPr="00000000" w:rsidR="00000000" w:rsidDel="00000000" w:rsidRDefault="00000000">
      <w:pPr>
        <w:spacing w:lineRule="auto" w:after="0" w:line="288" w:before="0"/>
        <w:ind w:left="720" w:firstLine="0"/>
        <w:contextualSpacing w:val="0"/>
      </w:pPr>
      <w:r w:rsidRPr="00000000" w:rsidR="00000000" w:rsidDel="00000000">
        <w:rPr>
          <w:rtl w:val="0"/>
        </w:rPr>
      </w:r>
    </w:p>
    <w:p w:rsidP="00000000" w:rsidRPr="00000000" w:rsidR="00000000" w:rsidDel="00000000" w:rsidRDefault="00000000">
      <w:pPr>
        <w:numPr>
          <w:ilvl w:val="0"/>
          <w:numId w:val="5"/>
        </w:numPr>
        <w:spacing w:lineRule="auto" w:after="0" w:line="288" w:before="0"/>
        <w:ind w:left="720" w:hanging="359"/>
        <w:rPr/>
      </w:pPr>
      <w:r w:rsidRPr="00000000" w:rsidR="00000000" w:rsidDel="00000000">
        <w:rPr>
          <w:rFonts w:cs="Times New Roman" w:hAnsi="Times New Roman" w:eastAsia="Times New Roman" w:ascii="Times New Roman"/>
          <w:sz w:val="22"/>
          <w:rtl w:val="0"/>
        </w:rPr>
        <w:t xml:space="preserve">Can you continue to service your clients without your computers?</w:t>
      </w:r>
      <w:r w:rsidRPr="00000000" w:rsidR="00000000" w:rsidDel="00000000">
        <w:rPr>
          <w:rFonts w:cs="Times New Roman" w:hAnsi="Times New Roman" w:eastAsia="Times New Roman" w:ascii="Times New Roman"/>
          <w:sz w:val="22"/>
          <w:vertAlign w:val="superscript"/>
        </w:rPr>
        <w:footnoteReference w:id="7" w:customMarkFollows="0"/>
      </w:r>
      <w:r w:rsidRPr="00000000" w:rsidR="00000000" w:rsidDel="00000000">
        <w:rPr>
          <w:rtl w:val="0"/>
        </w:rPr>
      </w:r>
    </w:p>
    <w:p w:rsidP="00000000" w:rsidRPr="00000000" w:rsidR="00000000" w:rsidDel="00000000" w:rsidRDefault="00000000">
      <w:pPr>
        <w:spacing w:lineRule="auto" w:after="0" w:line="288"/>
        <w:contextualSpacing w:val="0"/>
      </w:pPr>
      <w:r w:rsidRPr="00000000" w:rsidR="00000000" w:rsidDel="00000000">
        <w:rPr>
          <w:rtl w:val="0"/>
        </w:rPr>
      </w:r>
    </w:p>
    <w:p w:rsidP="00000000" w:rsidRPr="00000000" w:rsidR="00000000" w:rsidDel="00000000" w:rsidRDefault="00000000">
      <w:pPr>
        <w:numPr>
          <w:ilvl w:val="0"/>
          <w:numId w:val="5"/>
        </w:numPr>
        <w:spacing w:lineRule="auto" w:after="0" w:line="288" w:before="0"/>
        <w:ind w:left="720" w:hanging="359"/>
        <w:rPr/>
      </w:pPr>
      <w:r w:rsidRPr="00000000" w:rsidR="00000000" w:rsidDel="00000000">
        <w:rPr>
          <w:rFonts w:cs="Times New Roman" w:hAnsi="Times New Roman" w:eastAsia="Times New Roman" w:ascii="Times New Roman"/>
          <w:sz w:val="22"/>
          <w:rtl w:val="0"/>
        </w:rPr>
        <w:t xml:space="preserve">Have you ever considered installing a computer program that will be able to </w:t>
      </w:r>
      <w:r w:rsidRPr="00000000" w:rsidR="00000000" w:rsidDel="00000000">
        <w:rPr>
          <w:rFonts w:cs="Times New Roman" w:hAnsi="Times New Roman" w:eastAsia="Times New Roman" w:ascii="Times New Roman"/>
          <w:i w:val="1"/>
          <w:sz w:val="22"/>
          <w:rtl w:val="0"/>
        </w:rPr>
        <w:t xml:space="preserve">undelete/reclaim</w:t>
      </w:r>
      <w:r w:rsidRPr="00000000" w:rsidR="00000000" w:rsidDel="00000000">
        <w:rPr>
          <w:rFonts w:cs="Times New Roman" w:hAnsi="Times New Roman" w:eastAsia="Times New Roman" w:ascii="Times New Roman"/>
          <w:sz w:val="22"/>
          <w:rtl w:val="0"/>
        </w:rPr>
        <w:t xml:space="preserve"> files that are inadvertently or </w:t>
      </w:r>
      <w:r w:rsidRPr="00000000" w:rsidR="00000000" w:rsidDel="00000000">
        <w:rPr>
          <w:rFonts w:cs="Times New Roman" w:hAnsi="Times New Roman" w:eastAsia="Times New Roman" w:ascii="Times New Roman"/>
          <w:i w:val="1"/>
          <w:sz w:val="22"/>
          <w:rtl w:val="0"/>
        </w:rPr>
        <w:t xml:space="preserve">intentionally</w:t>
      </w:r>
      <w:r w:rsidRPr="00000000" w:rsidR="00000000" w:rsidDel="00000000">
        <w:rPr>
          <w:rFonts w:cs="Times New Roman" w:hAnsi="Times New Roman" w:eastAsia="Times New Roman" w:ascii="Times New Roman"/>
          <w:sz w:val="22"/>
          <w:rtl w:val="0"/>
        </w:rPr>
        <w:t xml:space="preserve"> erased?</w:t>
      </w:r>
    </w:p>
    <w:p w:rsidP="00000000" w:rsidRPr="00000000" w:rsidR="00000000" w:rsidDel="00000000" w:rsidRDefault="00000000">
      <w:pPr>
        <w:spacing w:lineRule="auto" w:after="0" w:line="288"/>
        <w:contextualSpacing w:val="0"/>
      </w:pPr>
      <w:r w:rsidRPr="00000000" w:rsidR="00000000" w:rsidDel="00000000">
        <w:rPr>
          <w:rtl w:val="0"/>
        </w:rPr>
      </w:r>
    </w:p>
    <w:p w:rsidP="00000000" w:rsidRPr="00000000" w:rsidR="00000000" w:rsidDel="00000000" w:rsidRDefault="00000000">
      <w:pPr>
        <w:numPr>
          <w:ilvl w:val="0"/>
          <w:numId w:val="5"/>
        </w:numPr>
        <w:spacing w:lineRule="auto" w:after="0" w:line="288" w:before="0"/>
        <w:ind w:left="720" w:hanging="359"/>
        <w:rPr/>
      </w:pPr>
      <w:r w:rsidRPr="00000000" w:rsidR="00000000" w:rsidDel="00000000">
        <w:rPr>
          <w:rFonts w:cs="Times New Roman" w:hAnsi="Times New Roman" w:eastAsia="Times New Roman" w:ascii="Times New Roman"/>
          <w:sz w:val="22"/>
          <w:rtl w:val="0"/>
        </w:rPr>
        <w:t xml:space="preserve">Have you ever tried restoring your backup data? Does it work?</w:t>
      </w:r>
    </w:p>
    <w:p w:rsidP="00000000" w:rsidRPr="00000000" w:rsidR="00000000" w:rsidDel="00000000" w:rsidRDefault="00000000">
      <w:pPr>
        <w:spacing w:lineRule="auto" w:after="0" w:line="288" w:before="0"/>
        <w:ind w:left="720" w:firstLine="0"/>
        <w:contextualSpacing w:val="0"/>
      </w:pPr>
      <w:r w:rsidRPr="00000000" w:rsidR="00000000" w:rsidDel="00000000">
        <w:rPr>
          <w:rtl w:val="0"/>
        </w:rPr>
      </w:r>
    </w:p>
    <w:p w:rsidP="00000000" w:rsidRPr="00000000" w:rsidR="00000000" w:rsidDel="00000000" w:rsidRDefault="00000000">
      <w:pPr>
        <w:numPr>
          <w:ilvl w:val="0"/>
          <w:numId w:val="5"/>
        </w:numPr>
        <w:spacing w:lineRule="auto" w:after="0" w:line="288" w:before="0"/>
        <w:ind w:left="720" w:hanging="359"/>
        <w:rPr/>
      </w:pPr>
      <w:r w:rsidRPr="00000000" w:rsidR="00000000" w:rsidDel="00000000">
        <w:rPr>
          <w:rFonts w:cs="Times New Roman" w:hAnsi="Times New Roman" w:eastAsia="Times New Roman" w:ascii="Times New Roman"/>
          <w:sz w:val="22"/>
          <w:rtl w:val="0"/>
        </w:rPr>
        <w:t xml:space="preserve">Ever considered a “buddy system” with another lawyer wherein you keep a copy of their critical information and they keep a copy of your critical information?</w:t>
      </w:r>
      <w:r w:rsidRPr="00000000" w:rsidR="00000000" w:rsidDel="00000000">
        <w:rPr>
          <w:rFonts w:cs="Times New Roman" w:hAnsi="Times New Roman" w:eastAsia="Times New Roman" w:ascii="Times New Roman"/>
          <w:sz w:val="22"/>
          <w:vertAlign w:val="superscript"/>
        </w:rPr>
        <w:footnoteReference w:id="8" w:customMarkFollows="0"/>
      </w:r>
      <w:r w:rsidRPr="00000000" w:rsidR="00000000" w:rsidDel="00000000">
        <w:rPr>
          <w:rtl w:val="0"/>
        </w:rPr>
      </w:r>
    </w:p>
    <w:p w:rsidP="00000000" w:rsidRPr="00000000" w:rsidR="00000000" w:rsidDel="00000000" w:rsidRDefault="00000000">
      <w:pPr>
        <w:spacing w:lineRule="auto" w:after="0" w:line="288"/>
        <w:contextualSpacing w:val="0"/>
      </w:pPr>
      <w:r w:rsidRPr="00000000" w:rsidR="00000000" w:rsidDel="00000000">
        <w:rPr>
          <w:rtl w:val="0"/>
        </w:rPr>
      </w:r>
    </w:p>
    <w:p w:rsidP="00000000" w:rsidRPr="00000000" w:rsidR="00000000" w:rsidDel="00000000" w:rsidRDefault="00000000">
      <w:pPr>
        <w:numPr>
          <w:ilvl w:val="0"/>
          <w:numId w:val="5"/>
        </w:numPr>
        <w:spacing w:lineRule="auto" w:after="0" w:line="288" w:before="0"/>
        <w:ind w:left="720" w:hanging="359"/>
        <w:rPr/>
      </w:pPr>
      <w:r w:rsidRPr="00000000" w:rsidR="00000000" w:rsidDel="00000000">
        <w:rPr>
          <w:rFonts w:cs="Times New Roman" w:hAnsi="Times New Roman" w:eastAsia="Times New Roman" w:ascii="Times New Roman"/>
          <w:sz w:val="22"/>
          <w:rtl w:val="0"/>
        </w:rPr>
        <w:t xml:space="preserve">Are your client records, critical client documents (e.g. wills, powers of attorney), critical business papers, etc kept in fire/flood proof cabinets or storage vaults?</w:t>
      </w:r>
    </w:p>
    <w:p w:rsidP="00000000" w:rsidRPr="00000000" w:rsidR="00000000" w:rsidDel="00000000" w:rsidRDefault="00000000">
      <w:pPr>
        <w:spacing w:lineRule="auto" w:after="0" w:line="288"/>
        <w:contextualSpacing w:val="0"/>
      </w:pPr>
      <w:r w:rsidRPr="00000000" w:rsidR="00000000" w:rsidDel="00000000">
        <w:rPr>
          <w:rtl w:val="0"/>
        </w:rPr>
      </w:r>
    </w:p>
    <w:p w:rsidP="00000000" w:rsidRPr="00000000" w:rsidR="00000000" w:rsidDel="00000000" w:rsidRDefault="00000000">
      <w:pPr>
        <w:numPr>
          <w:ilvl w:val="0"/>
          <w:numId w:val="5"/>
        </w:numPr>
        <w:spacing w:lineRule="auto" w:after="0" w:line="288" w:before="0"/>
        <w:ind w:left="720" w:hanging="359"/>
        <w:rPr/>
      </w:pPr>
      <w:r w:rsidRPr="00000000" w:rsidR="00000000" w:rsidDel="00000000">
        <w:rPr>
          <w:rFonts w:cs="Times New Roman" w:hAnsi="Times New Roman" w:eastAsia="Times New Roman" w:ascii="Times New Roman"/>
          <w:sz w:val="22"/>
          <w:rtl w:val="0"/>
        </w:rPr>
        <w:t xml:space="preserve">Is it common for all staff to leave client files or documents of active matters on their desks or the floor whereas mostly old files/matters are stored safely in (fire/flood proof) cabinets?</w:t>
      </w:r>
    </w:p>
    <w:p w:rsidP="00000000" w:rsidRPr="00000000" w:rsidR="00000000" w:rsidDel="00000000" w:rsidRDefault="00000000">
      <w:pPr>
        <w:numPr>
          <w:ilvl w:val="0"/>
          <w:numId w:val="3"/>
        </w:numPr>
        <w:spacing w:lineRule="auto" w:after="0" w:line="288" w:before="0"/>
        <w:ind w:left="1440" w:hanging="359"/>
        <w:rPr>
          <w:sz w:val="22"/>
        </w:rPr>
      </w:pPr>
      <w:r w:rsidRPr="00000000" w:rsidR="00000000" w:rsidDel="00000000">
        <w:rPr>
          <w:rFonts w:cs="Times New Roman" w:hAnsi="Times New Roman" w:eastAsia="Times New Roman" w:ascii="Times New Roman"/>
          <w:i w:val="1"/>
          <w:sz w:val="22"/>
          <w:rtl w:val="0"/>
        </w:rPr>
        <w:t xml:space="preserve">The greater the amount of critical files/ documents (e.g. land titles, wills) you have left in the open, the greater your exposure to liability in the event of a disaster.</w:t>
      </w:r>
      <w:r w:rsidRPr="00000000" w:rsidR="00000000" w:rsidDel="00000000">
        <w:rPr>
          <w:rtl w:val="0"/>
        </w:rPr>
      </w:r>
    </w:p>
    <w:p w:rsidP="00000000" w:rsidRPr="00000000" w:rsidR="00000000" w:rsidDel="00000000" w:rsidRDefault="00000000">
      <w:pPr>
        <w:spacing w:lineRule="auto" w:after="0" w:line="288" w:before="0"/>
        <w:ind w:left="1440" w:firstLine="0"/>
        <w:contextualSpacing w:val="0"/>
      </w:pPr>
      <w:r w:rsidRPr="00000000" w:rsidR="00000000" w:rsidDel="00000000">
        <w:rPr>
          <w:rtl w:val="0"/>
        </w:rPr>
      </w:r>
    </w:p>
    <w:p w:rsidP="00000000" w:rsidRPr="00000000" w:rsidR="00000000" w:rsidDel="00000000" w:rsidRDefault="00000000">
      <w:pPr>
        <w:numPr>
          <w:ilvl w:val="0"/>
          <w:numId w:val="5"/>
        </w:numPr>
        <w:spacing w:lineRule="auto" w:after="0" w:line="288" w:before="0"/>
        <w:ind w:left="720" w:hanging="359"/>
        <w:rPr/>
      </w:pPr>
      <w:r w:rsidRPr="00000000" w:rsidR="00000000" w:rsidDel="00000000">
        <w:rPr>
          <w:rFonts w:cs="Times New Roman" w:hAnsi="Times New Roman" w:eastAsia="Times New Roman" w:ascii="Times New Roman"/>
          <w:sz w:val="22"/>
          <w:rtl w:val="0"/>
        </w:rPr>
        <w:t xml:space="preserve">Does your firm have a copy of your master diary? If it is an electronic diary, do you back it up daily and store it offsite?</w:t>
      </w:r>
    </w:p>
    <w:p w:rsidP="00000000" w:rsidRPr="00000000" w:rsidR="00000000" w:rsidDel="00000000" w:rsidRDefault="00000000">
      <w:pPr>
        <w:spacing w:lineRule="auto" w:after="0" w:line="288" w:before="0"/>
        <w:ind w:left="720" w:firstLine="0"/>
        <w:contextualSpacing w:val="0"/>
      </w:pPr>
      <w:r w:rsidRPr="00000000" w:rsidR="00000000" w:rsidDel="00000000">
        <w:rPr>
          <w:rtl w:val="0"/>
        </w:rPr>
      </w:r>
    </w:p>
    <w:p w:rsidP="00000000" w:rsidRPr="00000000" w:rsidR="00000000" w:rsidDel="00000000" w:rsidRDefault="00000000">
      <w:pPr>
        <w:numPr>
          <w:ilvl w:val="0"/>
          <w:numId w:val="5"/>
        </w:numPr>
        <w:spacing w:lineRule="auto" w:after="0" w:line="288" w:before="0"/>
        <w:ind w:left="720" w:hanging="359"/>
        <w:rPr/>
      </w:pPr>
      <w:r w:rsidRPr="00000000" w:rsidR="00000000" w:rsidDel="00000000">
        <w:rPr>
          <w:rFonts w:cs="Times New Roman" w:hAnsi="Times New Roman" w:eastAsia="Times New Roman" w:ascii="Times New Roman"/>
          <w:sz w:val="22"/>
          <w:rtl w:val="0"/>
        </w:rPr>
        <w:t xml:space="preserve">Do you have a list of court contacts, vendors, banks, opposing counsel, insurance agents, etc to notify of your situation, in the event of an emergency?</w:t>
      </w:r>
    </w:p>
    <w:p w:rsidP="00000000" w:rsidRPr="00000000" w:rsidR="00000000" w:rsidDel="00000000" w:rsidRDefault="00000000">
      <w:pPr>
        <w:numPr>
          <w:ilvl w:val="0"/>
          <w:numId w:val="3"/>
        </w:numPr>
        <w:spacing w:lineRule="auto" w:after="0" w:line="288" w:before="0"/>
        <w:ind w:left="1440" w:hanging="359"/>
        <w:rPr>
          <w:sz w:val="22"/>
        </w:rPr>
      </w:pPr>
      <w:r w:rsidRPr="00000000" w:rsidR="00000000" w:rsidDel="00000000">
        <w:rPr>
          <w:rFonts w:cs="Times New Roman" w:hAnsi="Times New Roman" w:eastAsia="Times New Roman" w:ascii="Times New Roman"/>
          <w:i w:val="1"/>
          <w:sz w:val="22"/>
          <w:rtl w:val="0"/>
        </w:rPr>
        <w:t xml:space="preserve">It is important that a copy of this list is kept offsite and accessible at all times.</w:t>
      </w:r>
      <w:r w:rsidRPr="00000000" w:rsidR="00000000" w:rsidDel="00000000">
        <w:rPr>
          <w:rtl w:val="0"/>
        </w:rPr>
      </w:r>
    </w:p>
    <w:p w:rsidP="00000000" w:rsidRPr="00000000" w:rsidR="00000000" w:rsidDel="00000000" w:rsidRDefault="00000000">
      <w:pPr>
        <w:spacing w:lineRule="auto" w:after="0" w:line="288" w:before="0"/>
        <w:ind w:left="1440" w:firstLine="0"/>
        <w:contextualSpacing w:val="0"/>
      </w:pPr>
      <w:r w:rsidRPr="00000000" w:rsidR="00000000" w:rsidDel="00000000">
        <w:rPr>
          <w:rtl w:val="0"/>
        </w:rPr>
      </w:r>
    </w:p>
    <w:p w:rsidP="00000000" w:rsidRPr="00000000" w:rsidR="00000000" w:rsidDel="00000000" w:rsidRDefault="00000000">
      <w:pPr>
        <w:numPr>
          <w:ilvl w:val="0"/>
          <w:numId w:val="5"/>
        </w:numPr>
        <w:spacing w:lineRule="auto" w:after="0" w:line="288" w:before="0"/>
        <w:ind w:left="720" w:hanging="359"/>
        <w:rPr/>
      </w:pPr>
      <w:r w:rsidRPr="00000000" w:rsidR="00000000" w:rsidDel="00000000">
        <w:rPr>
          <w:rFonts w:cs="Times New Roman" w:hAnsi="Times New Roman" w:eastAsia="Times New Roman" w:ascii="Times New Roman"/>
          <w:sz w:val="22"/>
          <w:rtl w:val="0"/>
        </w:rPr>
        <w:t xml:space="preserve">Have you considered taking photos of your office, equipment or furnishing?</w:t>
      </w:r>
    </w:p>
    <w:p w:rsidP="00000000" w:rsidRPr="00000000" w:rsidR="00000000" w:rsidDel="00000000" w:rsidRDefault="00000000">
      <w:pPr>
        <w:numPr>
          <w:ilvl w:val="0"/>
          <w:numId w:val="3"/>
        </w:numPr>
        <w:spacing w:lineRule="auto" w:after="0" w:line="288" w:before="0"/>
        <w:ind w:left="1440" w:hanging="359"/>
        <w:rPr>
          <w:sz w:val="22"/>
        </w:rPr>
      </w:pPr>
      <w:r w:rsidRPr="00000000" w:rsidR="00000000" w:rsidDel="00000000">
        <w:rPr>
          <w:rFonts w:cs="Times New Roman" w:hAnsi="Times New Roman" w:eastAsia="Times New Roman" w:ascii="Times New Roman"/>
          <w:i w:val="1"/>
          <w:sz w:val="22"/>
          <w:rtl w:val="0"/>
        </w:rPr>
        <w:t xml:space="preserve">Such pictures would come in handy for insurance purposes.</w:t>
      </w:r>
      <w:r w:rsidRPr="00000000" w:rsidR="00000000" w:rsidDel="00000000">
        <w:rPr>
          <w:rtl w:val="0"/>
        </w:rPr>
      </w:r>
    </w:p>
    <w:p w:rsidP="00000000" w:rsidRPr="00000000" w:rsidR="00000000" w:rsidDel="00000000" w:rsidRDefault="00000000">
      <w:pPr>
        <w:numPr>
          <w:ilvl w:val="0"/>
          <w:numId w:val="3"/>
        </w:numPr>
        <w:spacing w:lineRule="auto" w:after="0" w:line="288" w:before="0"/>
        <w:ind w:left="1440" w:hanging="359"/>
        <w:rPr>
          <w:sz w:val="22"/>
        </w:rPr>
      </w:pPr>
      <w:r w:rsidRPr="00000000" w:rsidR="00000000" w:rsidDel="00000000">
        <w:rPr>
          <w:rFonts w:cs="Times New Roman" w:hAnsi="Times New Roman" w:eastAsia="Times New Roman" w:ascii="Times New Roman"/>
          <w:i w:val="1"/>
          <w:sz w:val="22"/>
          <w:rtl w:val="0"/>
        </w:rPr>
        <w:t xml:space="preserve">Don’t forget to take ‘aftermath’ photos in the event your firm suffers damage.</w:t>
      </w:r>
      <w:r w:rsidRPr="00000000" w:rsidR="00000000" w:rsidDel="00000000">
        <w:rPr>
          <w:rtl w:val="0"/>
        </w:rPr>
      </w:r>
    </w:p>
    <w:p w:rsidP="00000000" w:rsidRPr="00000000" w:rsidR="00000000" w:rsidDel="00000000" w:rsidRDefault="00000000">
      <w:pPr>
        <w:spacing w:lineRule="auto" w:after="0" w:line="288" w:before="0"/>
        <w:ind w:left="1440" w:firstLine="0"/>
        <w:contextualSpacing w:val="0"/>
      </w:pPr>
      <w:r w:rsidRPr="00000000" w:rsidR="00000000" w:rsidDel="00000000">
        <w:rPr>
          <w:rtl w:val="0"/>
        </w:rPr>
      </w:r>
    </w:p>
    <w:p w:rsidP="00000000" w:rsidRPr="00000000" w:rsidR="00000000" w:rsidDel="00000000" w:rsidRDefault="00000000">
      <w:pPr>
        <w:numPr>
          <w:ilvl w:val="0"/>
          <w:numId w:val="5"/>
        </w:numPr>
        <w:spacing w:lineRule="auto" w:after="0" w:line="288" w:before="0"/>
        <w:ind w:left="720" w:hanging="359"/>
        <w:rPr/>
      </w:pPr>
      <w:r w:rsidRPr="00000000" w:rsidR="00000000" w:rsidDel="00000000">
        <w:rPr>
          <w:rFonts w:cs="Times New Roman" w:hAnsi="Times New Roman" w:eastAsia="Times New Roman" w:ascii="Times New Roman"/>
          <w:sz w:val="22"/>
          <w:rtl w:val="0"/>
        </w:rPr>
        <w:t xml:space="preserve">Do you maintain a ‘rainy-day’ fund?  </w:t>
      </w:r>
    </w:p>
    <w:p w:rsidP="00000000" w:rsidRPr="00000000" w:rsidR="00000000" w:rsidDel="00000000" w:rsidRDefault="00000000">
      <w:pPr>
        <w:numPr>
          <w:ilvl w:val="0"/>
          <w:numId w:val="1"/>
        </w:numPr>
        <w:spacing w:lineRule="auto" w:after="0" w:line="288" w:before="0"/>
        <w:ind w:left="1440" w:hanging="359"/>
        <w:rPr>
          <w:sz w:val="22"/>
        </w:rPr>
      </w:pPr>
      <w:r w:rsidRPr="00000000" w:rsidR="00000000" w:rsidDel="00000000">
        <w:rPr>
          <w:rFonts w:cs="Times New Roman" w:hAnsi="Times New Roman" w:eastAsia="Times New Roman" w:ascii="Times New Roman"/>
          <w:sz w:val="22"/>
          <w:rtl w:val="0"/>
        </w:rPr>
        <w:t xml:space="preserve">Such monies would be essential in helping your firm survive the aftermath of a disaster.</w:t>
      </w:r>
    </w:p>
    <w:p w:rsidP="00000000" w:rsidRPr="00000000" w:rsidR="00000000" w:rsidDel="00000000" w:rsidRDefault="00000000">
      <w:pPr>
        <w:spacing w:lineRule="auto" w:after="0" w:line="288" w:before="0"/>
        <w:ind w:left="1440" w:firstLine="0"/>
        <w:contextualSpacing w:val="0"/>
      </w:pPr>
      <w:r w:rsidRPr="00000000" w:rsidR="00000000" w:rsidDel="00000000">
        <w:rPr>
          <w:rtl w:val="0"/>
        </w:rPr>
      </w:r>
    </w:p>
    <w:p w:rsidP="00000000" w:rsidRPr="00000000" w:rsidR="00000000" w:rsidDel="00000000" w:rsidRDefault="00000000">
      <w:pPr>
        <w:numPr>
          <w:ilvl w:val="0"/>
          <w:numId w:val="5"/>
        </w:numPr>
        <w:spacing w:lineRule="auto" w:after="0" w:line="288" w:before="0"/>
        <w:ind w:left="720" w:hanging="359"/>
        <w:rPr/>
      </w:pPr>
      <w:r w:rsidRPr="00000000" w:rsidR="00000000" w:rsidDel="00000000">
        <w:rPr>
          <w:rFonts w:cs="Times New Roman" w:hAnsi="Times New Roman" w:eastAsia="Times New Roman" w:ascii="Times New Roman"/>
          <w:sz w:val="22"/>
          <w:rtl w:val="0"/>
        </w:rPr>
        <w:t xml:space="preserve">Does your firm have insurance coverage? If so, what types of insurance has your firm purchased?</w:t>
      </w:r>
    </w:p>
    <w:p w:rsidP="00000000" w:rsidRPr="00000000" w:rsidR="00000000" w:rsidDel="00000000" w:rsidRDefault="00000000">
      <w:pPr>
        <w:numPr>
          <w:ilvl w:val="0"/>
          <w:numId w:val="2"/>
        </w:numPr>
        <w:spacing w:lineRule="auto" w:after="0" w:line="288" w:before="0"/>
        <w:ind w:left="1440" w:hanging="359"/>
        <w:rPr>
          <w:sz w:val="22"/>
        </w:rPr>
      </w:pPr>
      <w:r w:rsidRPr="00000000" w:rsidR="00000000" w:rsidDel="00000000">
        <w:rPr>
          <w:rFonts w:cs="Times New Roman" w:hAnsi="Times New Roman" w:eastAsia="Times New Roman" w:ascii="Times New Roman"/>
          <w:i w:val="1"/>
          <w:sz w:val="22"/>
          <w:rtl w:val="0"/>
        </w:rPr>
        <w:t xml:space="preserve">It is important that you have insurance to cover property loss, loss of revenue, reconstruction of records and configuration of computer systems.</w:t>
      </w:r>
      <w:r w:rsidRPr="00000000" w:rsidR="00000000" w:rsidDel="00000000">
        <w:rPr>
          <w:rtl w:val="0"/>
        </w:rPr>
      </w:r>
    </w:p>
    <w:p w:rsidP="00000000" w:rsidRPr="00000000" w:rsidR="00000000" w:rsidDel="00000000" w:rsidRDefault="00000000">
      <w:pPr>
        <w:numPr>
          <w:ilvl w:val="0"/>
          <w:numId w:val="2"/>
        </w:numPr>
        <w:spacing w:lineRule="auto" w:after="0" w:line="288" w:before="0"/>
        <w:ind w:left="1440" w:hanging="359"/>
        <w:rPr>
          <w:sz w:val="22"/>
        </w:rPr>
      </w:pPr>
      <w:r w:rsidRPr="00000000" w:rsidR="00000000" w:rsidDel="00000000">
        <w:rPr>
          <w:rFonts w:cs="Times New Roman" w:hAnsi="Times New Roman" w:eastAsia="Times New Roman" w:ascii="Times New Roman"/>
          <w:i w:val="1"/>
          <w:sz w:val="22"/>
          <w:rtl w:val="0"/>
        </w:rPr>
        <w:t xml:space="preserve">Where possible, your insurance should cover restoration of valuable papers, laptops, etc. as well.</w:t>
      </w:r>
      <w:r w:rsidRPr="00000000" w:rsidR="00000000" w:rsidDel="00000000">
        <w:rPr>
          <w:rtl w:val="0"/>
        </w:rPr>
      </w:r>
    </w:p>
    <w:p w:rsidP="00000000" w:rsidRPr="00000000" w:rsidR="00000000" w:rsidDel="00000000" w:rsidRDefault="00000000">
      <w:pPr>
        <w:numPr>
          <w:ilvl w:val="0"/>
          <w:numId w:val="2"/>
        </w:numPr>
        <w:spacing w:lineRule="auto" w:after="0" w:line="288" w:before="0"/>
        <w:ind w:left="1440" w:hanging="359"/>
        <w:rPr>
          <w:sz w:val="22"/>
        </w:rPr>
      </w:pPr>
      <w:r w:rsidRPr="00000000" w:rsidR="00000000" w:rsidDel="00000000">
        <w:rPr>
          <w:rFonts w:cs="Times New Roman" w:hAnsi="Times New Roman" w:eastAsia="Times New Roman" w:ascii="Times New Roman"/>
          <w:i w:val="1"/>
          <w:sz w:val="22"/>
          <w:rtl w:val="0"/>
        </w:rPr>
        <w:t xml:space="preserve">General liability insurance would cover instances of personal injury that may be the fault of your firm.</w:t>
      </w:r>
      <w:r w:rsidRPr="00000000" w:rsidR="00000000" w:rsidDel="00000000">
        <w:rPr>
          <w:rtl w:val="0"/>
        </w:rPr>
      </w:r>
    </w:p>
    <w:p w:rsidP="00000000" w:rsidRPr="00000000" w:rsidR="00000000" w:rsidDel="00000000" w:rsidRDefault="00000000">
      <w:pPr>
        <w:numPr>
          <w:ilvl w:val="0"/>
          <w:numId w:val="2"/>
        </w:numPr>
        <w:spacing w:lineRule="auto" w:after="0" w:line="288" w:before="0"/>
        <w:ind w:left="1440" w:hanging="359"/>
        <w:rPr>
          <w:sz w:val="22"/>
        </w:rPr>
      </w:pPr>
      <w:bookmarkStart w:id="0" w:colFirst="0" w:name="h.gjdgxs" w:colLast="0"/>
      <w:bookmarkEnd w:id="0"/>
      <w:r w:rsidRPr="00000000" w:rsidR="00000000" w:rsidDel="00000000">
        <w:rPr>
          <w:rFonts w:cs="Times New Roman" w:hAnsi="Times New Roman" w:eastAsia="Times New Roman" w:ascii="Times New Roman"/>
          <w:i w:val="1"/>
          <w:sz w:val="22"/>
          <w:rtl w:val="0"/>
        </w:rPr>
        <w:t xml:space="preserve">Fidelity bond insurance to cover employee theft is also another type of insurance worth considering.</w:t>
      </w:r>
      <w:r w:rsidRPr="00000000" w:rsidR="00000000" w:rsidDel="00000000">
        <w:rPr>
          <w:rtl w:val="0"/>
        </w:rPr>
      </w:r>
    </w:p>
    <w:p w:rsidP="00000000" w:rsidRPr="00000000" w:rsidR="00000000" w:rsidDel="00000000" w:rsidRDefault="00000000">
      <w:pPr>
        <w:spacing w:lineRule="auto" w:after="0" w:line="288" w:before="0"/>
        <w:ind w:left="720" w:firstLine="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otnote w:id="0">
    <w:p w:rsidP="00000000" w:rsidRPr="00000000" w:rsidR="00000000" w:rsidDel="00000000" w:rsidRDefault="00000000">
      <w:pPr>
        <w:spacing w:lineRule="auto" w:after="0" w:line="240" w:before="0"/>
        <w:contextualSpacing w:val="0"/>
      </w:pPr>
      <w:r w:rsidRPr="00000000" w:rsidR="00000000" w:rsidDel="00000000">
        <w:rPr>
          <w:rStyle w:val="FootnoteReference"/>
          <w:vertAlign w:val="superscript"/>
        </w:rPr>
        <w:footnoteRef/>
      </w:r>
      <w:r w:rsidRPr="00000000" w:rsidR="00000000" w:rsidDel="00000000">
        <w:rPr>
          <w:rFonts w:cs="Calibri" w:hAnsi="Calibri" w:eastAsia="Calibri" w:ascii="Calibri"/>
          <w:sz w:val="20"/>
          <w:rtl w:val="0"/>
        </w:rPr>
        <w:t xml:space="preserve"> Daniel Pinnington &amp; David Bilinsky, ‘Preparing Your Finances for the Unexpected’, Managing the Finances of Your Practice, LawPRO, pg 16 (cited henceforth as Pinnington &amp; Bilinsky) &lt;www.practicepro.ca/practice/Managing_Finances_booklet.pdf&gt;</w:t>
      </w:r>
      <w:r w:rsidRPr="00000000" w:rsidR="00000000" w:rsidDel="00000000">
        <w:rPr>
          <w:rtl w:val="0"/>
        </w:rPr>
      </w:r>
    </w:p>
  </w:footnote>
  <w:footnote w:id="1">
    <w:p w:rsidP="00000000" w:rsidRPr="00000000" w:rsidR="00000000" w:rsidDel="00000000" w:rsidRDefault="00000000">
      <w:pPr>
        <w:spacing w:lineRule="auto" w:after="0" w:line="240" w:before="0"/>
        <w:contextualSpacing w:val="0"/>
      </w:pPr>
      <w:r w:rsidRPr="00000000" w:rsidR="00000000" w:rsidDel="00000000">
        <w:rPr>
          <w:rStyle w:val="FootnoteReference"/>
          <w:vertAlign w:val="superscript"/>
        </w:rPr>
        <w:footnoteRef/>
      </w:r>
      <w:r w:rsidRPr="00000000" w:rsidR="00000000" w:rsidDel="00000000">
        <w:rPr>
          <w:rFonts w:cs="Calibri" w:hAnsi="Calibri" w:eastAsia="Calibri" w:ascii="Calibri"/>
          <w:sz w:val="20"/>
          <w:rtl w:val="0"/>
        </w:rPr>
        <w:t xml:space="preserve"> Pinnington &amp; Bilinsky, pg 17</w:t>
      </w:r>
      <w:r w:rsidRPr="00000000" w:rsidR="00000000" w:rsidDel="00000000">
        <w:rPr>
          <w:rtl w:val="0"/>
        </w:rPr>
      </w:r>
    </w:p>
  </w:footnote>
  <w:footnote w:id="2">
    <w:p w:rsidP="00000000" w:rsidRPr="00000000" w:rsidR="00000000" w:rsidDel="00000000" w:rsidRDefault="00000000">
      <w:pPr>
        <w:spacing w:lineRule="auto" w:after="0" w:line="240" w:before="0"/>
        <w:contextualSpacing w:val="0"/>
      </w:pPr>
      <w:r w:rsidRPr="00000000" w:rsidR="00000000" w:rsidDel="00000000">
        <w:rPr>
          <w:rStyle w:val="FootnoteReference"/>
          <w:vertAlign w:val="superscript"/>
        </w:rPr>
        <w:footnoteRef/>
      </w:r>
      <w:r w:rsidRPr="00000000" w:rsidR="00000000" w:rsidDel="00000000">
        <w:rPr>
          <w:rFonts w:cs="Calibri" w:hAnsi="Calibri" w:eastAsia="Calibri" w:ascii="Calibri"/>
          <w:sz w:val="20"/>
          <w:rtl w:val="0"/>
        </w:rPr>
        <w:t xml:space="preserve"> Suzanne Rose &amp; Jim Calloway, 'Steps to Take in a Recovery Effort', GP Solo Magazine June 2002, pg. 2 (cited henceforth as Rose &amp; Calloway) &lt;http://www.abanet.org/genpractice/magazine/2002/jun/rosecalloway.html&gt;</w:t>
      </w:r>
      <w:r w:rsidRPr="00000000" w:rsidR="00000000" w:rsidDel="00000000">
        <w:rPr>
          <w:rtl w:val="0"/>
        </w:rPr>
      </w:r>
    </w:p>
  </w:footnote>
  <w:footnote w:id="3">
    <w:p w:rsidP="00000000" w:rsidRPr="00000000" w:rsidR="00000000" w:rsidDel="00000000" w:rsidRDefault="00000000">
      <w:pPr>
        <w:spacing w:lineRule="auto" w:after="0" w:line="240" w:before="0"/>
        <w:contextualSpacing w:val="0"/>
      </w:pPr>
      <w:r w:rsidRPr="00000000" w:rsidR="00000000" w:rsidDel="00000000">
        <w:rPr>
          <w:rStyle w:val="FootnoteReference"/>
          <w:vertAlign w:val="superscript"/>
        </w:rPr>
        <w:footnoteRef/>
      </w:r>
      <w:r w:rsidRPr="00000000" w:rsidR="00000000" w:rsidDel="00000000">
        <w:rPr>
          <w:rFonts w:cs="Calibri" w:hAnsi="Calibri" w:eastAsia="Calibri" w:ascii="Calibri"/>
          <w:sz w:val="20"/>
          <w:rtl w:val="0"/>
        </w:rPr>
        <w:t xml:space="preserve"> Ibid</w:t>
      </w:r>
      <w:r w:rsidRPr="00000000" w:rsidR="00000000" w:rsidDel="00000000">
        <w:rPr>
          <w:rtl w:val="0"/>
        </w:rPr>
      </w:r>
    </w:p>
  </w:footnote>
  <w:footnote w:id="4">
    <w:p w:rsidP="00000000" w:rsidRPr="00000000" w:rsidR="00000000" w:rsidDel="00000000" w:rsidRDefault="00000000">
      <w:pPr>
        <w:spacing w:lineRule="auto" w:after="0" w:line="240" w:before="0"/>
        <w:contextualSpacing w:val="0"/>
      </w:pPr>
      <w:r w:rsidRPr="00000000" w:rsidR="00000000" w:rsidDel="00000000">
        <w:rPr>
          <w:rStyle w:val="FootnoteReference"/>
          <w:vertAlign w:val="superscript"/>
        </w:rPr>
        <w:footnoteRef/>
      </w:r>
      <w:r w:rsidRPr="00000000" w:rsidR="00000000" w:rsidDel="00000000">
        <w:rPr>
          <w:rFonts w:cs="Calibri" w:hAnsi="Calibri" w:eastAsia="Calibri" w:ascii="Calibri"/>
          <w:sz w:val="20"/>
          <w:rtl w:val="0"/>
        </w:rPr>
        <w:t xml:space="preserve"> Edward Poll, ‘Disaster Planning After the Apocalypse’, Law Practice Today, October 2005, pg. 2 &lt;http://www.abanet.org/lpm/lpt/articles/mtt10051.html&gt;</w:t>
      </w:r>
      <w:r w:rsidRPr="00000000" w:rsidR="00000000" w:rsidDel="00000000">
        <w:rPr>
          <w:rtl w:val="0"/>
        </w:rPr>
      </w:r>
    </w:p>
  </w:footnote>
  <w:footnote w:id="5">
    <w:p w:rsidP="00000000" w:rsidRPr="00000000" w:rsidR="00000000" w:rsidDel="00000000" w:rsidRDefault="00000000">
      <w:pPr>
        <w:spacing w:lineRule="auto" w:after="0" w:line="240" w:before="0"/>
        <w:contextualSpacing w:val="0"/>
      </w:pPr>
      <w:r w:rsidRPr="00000000" w:rsidR="00000000" w:rsidDel="00000000">
        <w:rPr>
          <w:rStyle w:val="FootnoteReference"/>
          <w:vertAlign w:val="superscript"/>
        </w:rPr>
        <w:footnoteRef/>
      </w:r>
      <w:r w:rsidRPr="00000000" w:rsidR="00000000" w:rsidDel="00000000">
        <w:rPr>
          <w:rFonts w:cs="Calibri" w:hAnsi="Calibri" w:eastAsia="Calibri" w:ascii="Calibri"/>
          <w:sz w:val="20"/>
          <w:rtl w:val="0"/>
        </w:rPr>
        <w:t xml:space="preserve"> Rose &amp; Calloway, pg. 2</w:t>
      </w:r>
      <w:r w:rsidRPr="00000000" w:rsidR="00000000" w:rsidDel="00000000">
        <w:rPr>
          <w:rtl w:val="0"/>
        </w:rPr>
      </w:r>
    </w:p>
  </w:footnote>
  <w:footnote w:id="6">
    <w:p w:rsidP="00000000" w:rsidRPr="00000000" w:rsidR="00000000" w:rsidDel="00000000" w:rsidRDefault="00000000">
      <w:pPr>
        <w:spacing w:lineRule="auto" w:after="0" w:line="240" w:before="0"/>
        <w:contextualSpacing w:val="0"/>
      </w:pPr>
      <w:r w:rsidRPr="00000000" w:rsidR="00000000" w:rsidDel="00000000">
        <w:rPr>
          <w:rStyle w:val="FootnoteReference"/>
          <w:vertAlign w:val="superscript"/>
        </w:rPr>
        <w:footnoteRef/>
      </w:r>
      <w:r w:rsidRPr="00000000" w:rsidR="00000000" w:rsidDel="00000000">
        <w:rPr>
          <w:rFonts w:cs="Calibri" w:hAnsi="Calibri" w:eastAsia="Calibri" w:ascii="Calibri"/>
          <w:sz w:val="20"/>
          <w:rtl w:val="0"/>
        </w:rPr>
        <w:t xml:space="preserve"> Bruce L. Dorner, ‘Getting Up and Running’, GP Solo, December</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Style w:val="FootnoteReference"/>
          <w:vertAlign w:val="superscript"/>
        </w:rPr>
        <w:footnoteRef/>
      </w:r>
      <w:r w:rsidRPr="00000000" w:rsidR="00000000" w:rsidDel="00000000">
        <w:rPr>
          <w:rFonts w:cs="Calibri" w:hAnsi="Calibri" w:eastAsia="Calibri" w:ascii="Calibri"/>
          <w:sz w:val="20"/>
          <w:rtl w:val="0"/>
        </w:rPr>
        <w:t xml:space="preserve">2006, pg. 1 (cited henceforth as Bruce Dorner)</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Style w:val="FootnoteReference"/>
          <w:vertAlign w:val="superscript"/>
        </w:rPr>
        <w:footnoteRef/>
      </w:r>
      <w:r w:rsidRPr="00000000" w:rsidR="00000000" w:rsidDel="00000000">
        <w:rPr>
          <w:rFonts w:cs="Calibri" w:hAnsi="Calibri" w:eastAsia="Calibri" w:ascii="Calibri"/>
          <w:sz w:val="20"/>
          <w:rtl w:val="0"/>
        </w:rPr>
        <w:t xml:space="preserve">&lt;http://www.abanet.org/genpractice/magazine/2006/dec/</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Style w:val="FootnoteReference"/>
          <w:vertAlign w:val="superscript"/>
        </w:rPr>
        <w:footnoteRef/>
      </w:r>
      <w:r w:rsidRPr="00000000" w:rsidR="00000000" w:rsidDel="00000000">
        <w:rPr>
          <w:rFonts w:cs="Calibri" w:hAnsi="Calibri" w:eastAsia="Calibri" w:ascii="Calibri"/>
          <w:sz w:val="20"/>
          <w:rtl w:val="0"/>
        </w:rPr>
        <w:t xml:space="preserve">gettingupandrunning.html&gt;</w:t>
      </w:r>
      <w:r w:rsidRPr="00000000" w:rsidR="00000000" w:rsidDel="00000000">
        <w:rPr>
          <w:rtl w:val="0"/>
        </w:rPr>
      </w:r>
    </w:p>
  </w:footnote>
  <w:footnote w:id="7">
    <w:p w:rsidP="00000000" w:rsidRPr="00000000" w:rsidR="00000000" w:rsidDel="00000000" w:rsidRDefault="00000000">
      <w:pPr>
        <w:spacing w:lineRule="auto" w:after="0" w:line="240" w:before="0"/>
        <w:contextualSpacing w:val="0"/>
      </w:pPr>
      <w:r w:rsidRPr="00000000" w:rsidR="00000000" w:rsidDel="00000000">
        <w:rPr>
          <w:rStyle w:val="FootnoteReference"/>
          <w:vertAlign w:val="superscript"/>
        </w:rPr>
        <w:footnoteRef/>
      </w:r>
      <w:r w:rsidRPr="00000000" w:rsidR="00000000" w:rsidDel="00000000">
        <w:rPr>
          <w:rFonts w:cs="Calibri" w:hAnsi="Calibri" w:eastAsia="Calibri" w:ascii="Calibri"/>
          <w:sz w:val="20"/>
          <w:rtl w:val="0"/>
        </w:rPr>
        <w:t xml:space="preserve"> Bruce L. Dorner, ‘Getting Up and Running’, GP Solo, December 2006, pg. 1 (cited henceforth as Bruce Dorner) &lt;http://www.abanet.org/genpractice/magazine/2006/dec/gettingupandrunning.html&gt;</w:t>
      </w:r>
      <w:r w:rsidRPr="00000000" w:rsidR="00000000" w:rsidDel="00000000">
        <w:rPr>
          <w:rtl w:val="0"/>
        </w:rPr>
      </w:r>
    </w:p>
  </w:footnote>
  <w:footnote w:id="8">
    <w:p w:rsidP="00000000" w:rsidRPr="00000000" w:rsidR="00000000" w:rsidDel="00000000" w:rsidRDefault="00000000">
      <w:pPr>
        <w:spacing w:lineRule="auto" w:after="0" w:line="240" w:before="0"/>
        <w:contextualSpacing w:val="0"/>
      </w:pPr>
      <w:r w:rsidRPr="00000000" w:rsidR="00000000" w:rsidDel="00000000">
        <w:rPr>
          <w:rStyle w:val="FootnoteReference"/>
          <w:vertAlign w:val="superscript"/>
        </w:rPr>
        <w:footnoteRef/>
      </w:r>
      <w:r w:rsidRPr="00000000" w:rsidR="00000000" w:rsidDel="00000000">
        <w:rPr>
          <w:rFonts w:cs="Calibri" w:hAnsi="Calibri" w:eastAsia="Calibri" w:ascii="Calibri"/>
          <w:sz w:val="20"/>
          <w:rtl w:val="0"/>
        </w:rPr>
        <w:t xml:space="preserve"> Bruce Dorner, pg. 1</w:t>
      </w:r>
      <w:r w:rsidRPr="00000000" w:rsidR="00000000" w:rsidDel="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1440" w:firstLine="1080"/>
      </w:pPr>
      <w:rPr>
        <w:rFonts w:cs="Arial" w:hAnsi="Arial" w:eastAsia="Arial" w:ascii="Arial"/>
      </w:rPr>
    </w:lvl>
    <w:lvl w:ilvl="1">
      <w:start w:val="1"/>
      <w:numFmt w:val="bullet"/>
      <w:lvlText w:val="o"/>
      <w:lvlJc w:val="left"/>
      <w:pPr>
        <w:ind w:left="2160" w:firstLine="1800"/>
      </w:pPr>
      <w:rPr>
        <w:rFonts w:cs="Arial" w:hAnsi="Arial" w:eastAsia="Arial" w:ascii="Arial"/>
      </w:rPr>
    </w:lvl>
    <w:lvl w:ilvl="2">
      <w:start w:val="1"/>
      <w:numFmt w:val="bullet"/>
      <w:lvlText w:val="▪"/>
      <w:lvlJc w:val="left"/>
      <w:pPr>
        <w:ind w:left="2880" w:firstLine="2520"/>
      </w:pPr>
      <w:rPr>
        <w:rFonts w:cs="Arial" w:hAnsi="Arial" w:eastAsia="Arial" w:ascii="Arial"/>
      </w:rPr>
    </w:lvl>
    <w:lvl w:ilvl="3">
      <w:start w:val="1"/>
      <w:numFmt w:val="bullet"/>
      <w:lvlText w:val="●"/>
      <w:lvlJc w:val="left"/>
      <w:pPr>
        <w:ind w:left="3600" w:firstLine="3240"/>
      </w:pPr>
      <w:rPr>
        <w:rFonts w:cs="Arial" w:hAnsi="Arial" w:eastAsia="Arial" w:ascii="Arial"/>
      </w:rPr>
    </w:lvl>
    <w:lvl w:ilvl="4">
      <w:start w:val="1"/>
      <w:numFmt w:val="bullet"/>
      <w:lvlText w:val="o"/>
      <w:lvlJc w:val="left"/>
      <w:pPr>
        <w:ind w:left="4320" w:firstLine="3960"/>
      </w:pPr>
      <w:rPr>
        <w:rFonts w:cs="Arial" w:hAnsi="Arial" w:eastAsia="Arial" w:ascii="Arial"/>
      </w:rPr>
    </w:lvl>
    <w:lvl w:ilvl="5">
      <w:start w:val="1"/>
      <w:numFmt w:val="bullet"/>
      <w:lvlText w:val="▪"/>
      <w:lvlJc w:val="left"/>
      <w:pPr>
        <w:ind w:left="5040" w:firstLine="4680"/>
      </w:pPr>
      <w:rPr>
        <w:rFonts w:cs="Arial" w:hAnsi="Arial" w:eastAsia="Arial" w:ascii="Arial"/>
      </w:rPr>
    </w:lvl>
    <w:lvl w:ilvl="6">
      <w:start w:val="1"/>
      <w:numFmt w:val="bullet"/>
      <w:lvlText w:val="●"/>
      <w:lvlJc w:val="left"/>
      <w:pPr>
        <w:ind w:left="5760" w:firstLine="5400"/>
      </w:pPr>
      <w:rPr>
        <w:rFonts w:cs="Arial" w:hAnsi="Arial" w:eastAsia="Arial" w:ascii="Arial"/>
      </w:rPr>
    </w:lvl>
    <w:lvl w:ilvl="7">
      <w:start w:val="1"/>
      <w:numFmt w:val="bullet"/>
      <w:lvlText w:val="o"/>
      <w:lvlJc w:val="left"/>
      <w:pPr>
        <w:ind w:left="6480" w:firstLine="6120"/>
      </w:pPr>
      <w:rPr>
        <w:rFonts w:cs="Arial" w:hAnsi="Arial" w:eastAsia="Arial" w:ascii="Arial"/>
      </w:rPr>
    </w:lvl>
    <w:lvl w:ilvl="8">
      <w:start w:val="1"/>
      <w:numFmt w:val="bullet"/>
      <w:lvlText w:val="▪"/>
      <w:lvlJc w:val="left"/>
      <w:pPr>
        <w:ind w:left="7200" w:firstLine="6840"/>
      </w:pPr>
      <w:rPr>
        <w:rFonts w:cs="Arial" w:hAnsi="Arial" w:eastAsia="Arial" w:ascii="Arial"/>
      </w:rPr>
    </w:lvl>
  </w:abstractNum>
  <w:abstractNum w:abstractNumId="2">
    <w:lvl w:ilvl="0">
      <w:start w:val="1"/>
      <w:numFmt w:val="bullet"/>
      <w:lvlText w:val="●"/>
      <w:lvlJc w:val="left"/>
      <w:pPr>
        <w:ind w:left="1440" w:firstLine="1080"/>
      </w:pPr>
      <w:rPr>
        <w:rFonts w:cs="Arial" w:hAnsi="Arial" w:eastAsia="Arial" w:ascii="Arial"/>
      </w:rPr>
    </w:lvl>
    <w:lvl w:ilvl="1">
      <w:start w:val="1"/>
      <w:numFmt w:val="bullet"/>
      <w:lvlText w:val="o"/>
      <w:lvlJc w:val="left"/>
      <w:pPr>
        <w:ind w:left="2160" w:firstLine="1800"/>
      </w:pPr>
      <w:rPr>
        <w:rFonts w:cs="Arial" w:hAnsi="Arial" w:eastAsia="Arial" w:ascii="Arial"/>
      </w:rPr>
    </w:lvl>
    <w:lvl w:ilvl="2">
      <w:start w:val="1"/>
      <w:numFmt w:val="bullet"/>
      <w:lvlText w:val="▪"/>
      <w:lvlJc w:val="left"/>
      <w:pPr>
        <w:ind w:left="2880" w:firstLine="2520"/>
      </w:pPr>
      <w:rPr>
        <w:rFonts w:cs="Arial" w:hAnsi="Arial" w:eastAsia="Arial" w:ascii="Arial"/>
      </w:rPr>
    </w:lvl>
    <w:lvl w:ilvl="3">
      <w:start w:val="1"/>
      <w:numFmt w:val="bullet"/>
      <w:lvlText w:val="●"/>
      <w:lvlJc w:val="left"/>
      <w:pPr>
        <w:ind w:left="3600" w:firstLine="3240"/>
      </w:pPr>
      <w:rPr>
        <w:rFonts w:cs="Arial" w:hAnsi="Arial" w:eastAsia="Arial" w:ascii="Arial"/>
      </w:rPr>
    </w:lvl>
    <w:lvl w:ilvl="4">
      <w:start w:val="1"/>
      <w:numFmt w:val="bullet"/>
      <w:lvlText w:val="o"/>
      <w:lvlJc w:val="left"/>
      <w:pPr>
        <w:ind w:left="4320" w:firstLine="3960"/>
      </w:pPr>
      <w:rPr>
        <w:rFonts w:cs="Arial" w:hAnsi="Arial" w:eastAsia="Arial" w:ascii="Arial"/>
      </w:rPr>
    </w:lvl>
    <w:lvl w:ilvl="5">
      <w:start w:val="1"/>
      <w:numFmt w:val="bullet"/>
      <w:lvlText w:val="▪"/>
      <w:lvlJc w:val="left"/>
      <w:pPr>
        <w:ind w:left="5040" w:firstLine="4680"/>
      </w:pPr>
      <w:rPr>
        <w:rFonts w:cs="Arial" w:hAnsi="Arial" w:eastAsia="Arial" w:ascii="Arial"/>
      </w:rPr>
    </w:lvl>
    <w:lvl w:ilvl="6">
      <w:start w:val="1"/>
      <w:numFmt w:val="bullet"/>
      <w:lvlText w:val="●"/>
      <w:lvlJc w:val="left"/>
      <w:pPr>
        <w:ind w:left="5760" w:firstLine="5400"/>
      </w:pPr>
      <w:rPr>
        <w:rFonts w:cs="Arial" w:hAnsi="Arial" w:eastAsia="Arial" w:ascii="Arial"/>
      </w:rPr>
    </w:lvl>
    <w:lvl w:ilvl="7">
      <w:start w:val="1"/>
      <w:numFmt w:val="bullet"/>
      <w:lvlText w:val="o"/>
      <w:lvlJc w:val="left"/>
      <w:pPr>
        <w:ind w:left="6480" w:firstLine="6120"/>
      </w:pPr>
      <w:rPr>
        <w:rFonts w:cs="Arial" w:hAnsi="Arial" w:eastAsia="Arial" w:ascii="Arial"/>
      </w:rPr>
    </w:lvl>
    <w:lvl w:ilvl="8">
      <w:start w:val="1"/>
      <w:numFmt w:val="bullet"/>
      <w:lvlText w:val="▪"/>
      <w:lvlJc w:val="left"/>
      <w:pPr>
        <w:ind w:left="7200" w:firstLine="6840"/>
      </w:pPr>
      <w:rPr>
        <w:rFonts w:cs="Arial" w:hAnsi="Arial" w:eastAsia="Arial" w:ascii="Arial"/>
      </w:rPr>
    </w:lvl>
  </w:abstractNum>
  <w:abstractNum w:abstractNumId="3">
    <w:lvl w:ilvl="0">
      <w:start w:val="1"/>
      <w:numFmt w:val="bullet"/>
      <w:lvlText w:val="●"/>
      <w:lvlJc w:val="left"/>
      <w:pPr>
        <w:ind w:left="1440" w:firstLine="1080"/>
      </w:pPr>
      <w:rPr>
        <w:rFonts w:cs="Arial" w:hAnsi="Arial" w:eastAsia="Arial" w:ascii="Arial"/>
      </w:rPr>
    </w:lvl>
    <w:lvl w:ilvl="1">
      <w:start w:val="1"/>
      <w:numFmt w:val="bullet"/>
      <w:lvlText w:val="o"/>
      <w:lvlJc w:val="left"/>
      <w:pPr>
        <w:ind w:left="2160" w:firstLine="1800"/>
      </w:pPr>
      <w:rPr>
        <w:rFonts w:cs="Arial" w:hAnsi="Arial" w:eastAsia="Arial" w:ascii="Arial"/>
      </w:rPr>
    </w:lvl>
    <w:lvl w:ilvl="2">
      <w:start w:val="1"/>
      <w:numFmt w:val="bullet"/>
      <w:lvlText w:val="▪"/>
      <w:lvlJc w:val="left"/>
      <w:pPr>
        <w:ind w:left="2880" w:firstLine="2520"/>
      </w:pPr>
      <w:rPr>
        <w:rFonts w:cs="Arial" w:hAnsi="Arial" w:eastAsia="Arial" w:ascii="Arial"/>
      </w:rPr>
    </w:lvl>
    <w:lvl w:ilvl="3">
      <w:start w:val="1"/>
      <w:numFmt w:val="bullet"/>
      <w:lvlText w:val="●"/>
      <w:lvlJc w:val="left"/>
      <w:pPr>
        <w:ind w:left="3600" w:firstLine="3240"/>
      </w:pPr>
      <w:rPr>
        <w:rFonts w:cs="Arial" w:hAnsi="Arial" w:eastAsia="Arial" w:ascii="Arial"/>
      </w:rPr>
    </w:lvl>
    <w:lvl w:ilvl="4">
      <w:start w:val="1"/>
      <w:numFmt w:val="bullet"/>
      <w:lvlText w:val="o"/>
      <w:lvlJc w:val="left"/>
      <w:pPr>
        <w:ind w:left="4320" w:firstLine="3960"/>
      </w:pPr>
      <w:rPr>
        <w:rFonts w:cs="Arial" w:hAnsi="Arial" w:eastAsia="Arial" w:ascii="Arial"/>
      </w:rPr>
    </w:lvl>
    <w:lvl w:ilvl="5">
      <w:start w:val="1"/>
      <w:numFmt w:val="bullet"/>
      <w:lvlText w:val="▪"/>
      <w:lvlJc w:val="left"/>
      <w:pPr>
        <w:ind w:left="5040" w:firstLine="4680"/>
      </w:pPr>
      <w:rPr>
        <w:rFonts w:cs="Arial" w:hAnsi="Arial" w:eastAsia="Arial" w:ascii="Arial"/>
      </w:rPr>
    </w:lvl>
    <w:lvl w:ilvl="6">
      <w:start w:val="1"/>
      <w:numFmt w:val="bullet"/>
      <w:lvlText w:val="●"/>
      <w:lvlJc w:val="left"/>
      <w:pPr>
        <w:ind w:left="5760" w:firstLine="5400"/>
      </w:pPr>
      <w:rPr>
        <w:rFonts w:cs="Arial" w:hAnsi="Arial" w:eastAsia="Arial" w:ascii="Arial"/>
      </w:rPr>
    </w:lvl>
    <w:lvl w:ilvl="7">
      <w:start w:val="1"/>
      <w:numFmt w:val="bullet"/>
      <w:lvlText w:val="o"/>
      <w:lvlJc w:val="left"/>
      <w:pPr>
        <w:ind w:left="6480" w:firstLine="6120"/>
      </w:pPr>
      <w:rPr>
        <w:rFonts w:cs="Arial" w:hAnsi="Arial" w:eastAsia="Arial" w:ascii="Arial"/>
      </w:rPr>
    </w:lvl>
    <w:lvl w:ilvl="8">
      <w:start w:val="1"/>
      <w:numFmt w:val="bullet"/>
      <w:lvlText w:val="▪"/>
      <w:lvlJc w:val="left"/>
      <w:pPr>
        <w:ind w:left="7200" w:firstLine="6840"/>
      </w:pPr>
      <w:rPr>
        <w:rFonts w:cs="Arial" w:hAnsi="Arial" w:eastAsia="Arial" w:ascii="Arial"/>
      </w:rPr>
    </w:lvl>
  </w:abstractNum>
  <w:abstractNum w:abstractNumId="4">
    <w:lvl w:ilvl="0">
      <w:start w:val="1"/>
      <w:numFmt w:val="bullet"/>
      <w:lvlText w:val="●"/>
      <w:lvlJc w:val="left"/>
      <w:pPr>
        <w:ind w:left="1440" w:firstLine="1080"/>
      </w:pPr>
      <w:rPr>
        <w:rFonts w:cs="Arial" w:hAnsi="Arial" w:eastAsia="Arial" w:ascii="Arial"/>
      </w:rPr>
    </w:lvl>
    <w:lvl w:ilvl="1">
      <w:start w:val="1"/>
      <w:numFmt w:val="bullet"/>
      <w:lvlText w:val="o"/>
      <w:lvlJc w:val="left"/>
      <w:pPr>
        <w:ind w:left="2160" w:firstLine="1800"/>
      </w:pPr>
      <w:rPr>
        <w:rFonts w:cs="Arial" w:hAnsi="Arial" w:eastAsia="Arial" w:ascii="Arial"/>
      </w:rPr>
    </w:lvl>
    <w:lvl w:ilvl="2">
      <w:start w:val="1"/>
      <w:numFmt w:val="bullet"/>
      <w:lvlText w:val="▪"/>
      <w:lvlJc w:val="left"/>
      <w:pPr>
        <w:ind w:left="2880" w:firstLine="2520"/>
      </w:pPr>
      <w:rPr>
        <w:rFonts w:cs="Arial" w:hAnsi="Arial" w:eastAsia="Arial" w:ascii="Arial"/>
      </w:rPr>
    </w:lvl>
    <w:lvl w:ilvl="3">
      <w:start w:val="1"/>
      <w:numFmt w:val="bullet"/>
      <w:lvlText w:val="●"/>
      <w:lvlJc w:val="left"/>
      <w:pPr>
        <w:ind w:left="3600" w:firstLine="3240"/>
      </w:pPr>
      <w:rPr>
        <w:rFonts w:cs="Arial" w:hAnsi="Arial" w:eastAsia="Arial" w:ascii="Arial"/>
      </w:rPr>
    </w:lvl>
    <w:lvl w:ilvl="4">
      <w:start w:val="1"/>
      <w:numFmt w:val="bullet"/>
      <w:lvlText w:val="o"/>
      <w:lvlJc w:val="left"/>
      <w:pPr>
        <w:ind w:left="4320" w:firstLine="3960"/>
      </w:pPr>
      <w:rPr>
        <w:rFonts w:cs="Arial" w:hAnsi="Arial" w:eastAsia="Arial" w:ascii="Arial"/>
      </w:rPr>
    </w:lvl>
    <w:lvl w:ilvl="5">
      <w:start w:val="1"/>
      <w:numFmt w:val="bullet"/>
      <w:lvlText w:val="▪"/>
      <w:lvlJc w:val="left"/>
      <w:pPr>
        <w:ind w:left="5040" w:firstLine="4680"/>
      </w:pPr>
      <w:rPr>
        <w:rFonts w:cs="Arial" w:hAnsi="Arial" w:eastAsia="Arial" w:ascii="Arial"/>
      </w:rPr>
    </w:lvl>
    <w:lvl w:ilvl="6">
      <w:start w:val="1"/>
      <w:numFmt w:val="bullet"/>
      <w:lvlText w:val="●"/>
      <w:lvlJc w:val="left"/>
      <w:pPr>
        <w:ind w:left="5760" w:firstLine="5400"/>
      </w:pPr>
      <w:rPr>
        <w:rFonts w:cs="Arial" w:hAnsi="Arial" w:eastAsia="Arial" w:ascii="Arial"/>
      </w:rPr>
    </w:lvl>
    <w:lvl w:ilvl="7">
      <w:start w:val="1"/>
      <w:numFmt w:val="bullet"/>
      <w:lvlText w:val="o"/>
      <w:lvlJc w:val="left"/>
      <w:pPr>
        <w:ind w:left="6480" w:firstLine="6120"/>
      </w:pPr>
      <w:rPr>
        <w:rFonts w:cs="Arial" w:hAnsi="Arial" w:eastAsia="Arial" w:ascii="Arial"/>
      </w:rPr>
    </w:lvl>
    <w:lvl w:ilvl="8">
      <w:start w:val="1"/>
      <w:numFmt w:val="bullet"/>
      <w:lvlText w:val="▪"/>
      <w:lvlJc w:val="left"/>
      <w:pPr>
        <w:ind w:left="7200" w:firstLine="6840"/>
      </w:pPr>
      <w:rPr>
        <w:rFonts w:cs="Arial" w:hAnsi="Arial" w:eastAsia="Arial" w:ascii="Arial"/>
      </w:rPr>
    </w:lvl>
  </w:abstractNum>
  <w:abstractNum w:abstractNumId="5">
    <w:lvl w:ilvl="0">
      <w:start w:val="1"/>
      <w:numFmt w:val="decimal"/>
      <w:lvlText w:val="%1."/>
      <w:lvlJc w:val="left"/>
      <w:pPr>
        <w:ind w:left="720" w:firstLine="360"/>
      </w:pPr>
      <w:rPr>
        <w:rFonts w:cs="Arial" w:hAnsi="Arial" w:eastAsia="Arial" w:ascii="Arial"/>
        <w:b w:val="1"/>
        <w:sz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200" w:line="276"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numbering.xml" Type="http://schemas.openxmlformats.org/officeDocument/2006/relationships/numbering" Id="rId4"/><Relationship Target="footnotes.xml" Type="http://schemas.openxmlformats.org/officeDocument/2006/relationships/footnotes"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June - 20 Questions To Ask Yourself - How Ready Are You For Business Interruptions.docx</dc:title>
</cp:coreProperties>
</file>